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00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Аннотация к рабочей программы</w:t>
      </w:r>
    </w:p>
    <w:p w:rsidR="00987800" w:rsidRDefault="00707C7F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Изобразительное искусство 5-7 класс</w:t>
      </w:r>
    </w:p>
    <w:p w:rsidR="00987800" w:rsidRDefault="00987800" w:rsidP="00987800">
      <w:pPr>
        <w:spacing w:after="0"/>
        <w:jc w:val="center"/>
        <w:rPr>
          <w:rFonts w:ascii="Times New Roman" w:hAnsi="Times New Roman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  <w:lang w:eastAsia="ar-SA"/>
        </w:rPr>
        <w:t>(предмет, класс)</w:t>
      </w:r>
    </w:p>
    <w:p w:rsidR="00987800" w:rsidRDefault="00987800" w:rsidP="00987800">
      <w:pPr>
        <w:spacing w:after="0"/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87800" w:rsidRDefault="00987800" w:rsidP="00987800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987800" w:rsidRPr="00D37933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D37933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bookmarkStart w:id="0" w:name="_GoBack" w:colFirst="2" w:colLast="2"/>
            <w:r w:rsidRPr="00D37933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D37933" w:rsidRDefault="006A79E8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 w:rsidRPr="00D37933">
              <w:rPr>
                <w:color w:val="000000" w:themeColor="text1"/>
              </w:rPr>
              <w:t xml:space="preserve">- ФГОС ФОП </w:t>
            </w:r>
            <w:r w:rsidR="00F9367E" w:rsidRPr="00D37933">
              <w:rPr>
                <w:color w:val="000000" w:themeColor="text1"/>
              </w:rPr>
              <w:t xml:space="preserve"> ООО</w:t>
            </w:r>
          </w:p>
          <w:p w:rsidR="00987800" w:rsidRPr="00D37933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D37933">
              <w:rPr>
                <w:color w:val="000000" w:themeColor="text1"/>
              </w:rPr>
              <w:t xml:space="preserve">-ООП </w:t>
            </w:r>
            <w:r w:rsidR="004B7EB7">
              <w:t xml:space="preserve">МКОУ Соколовской СОШ </w:t>
            </w:r>
            <w:r w:rsidRPr="00D37933">
              <w:rPr>
                <w:color w:val="000000" w:themeColor="text1"/>
              </w:rPr>
              <w:t>Зонального района Алтайского края</w:t>
            </w:r>
          </w:p>
          <w:p w:rsidR="00987800" w:rsidRPr="00D37933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D37933">
              <w:rPr>
                <w:color w:val="000000" w:themeColor="text1"/>
              </w:rPr>
              <w:t>-учебный план школы</w:t>
            </w:r>
          </w:p>
          <w:p w:rsidR="00987800" w:rsidRPr="00D37933" w:rsidRDefault="006A79E8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D37933">
              <w:rPr>
                <w:color w:val="000000" w:themeColor="text1"/>
              </w:rPr>
              <w:t xml:space="preserve">-ФРП </w:t>
            </w:r>
            <w:r w:rsidR="00F9367E" w:rsidRPr="00D37933">
              <w:rPr>
                <w:color w:val="000000" w:themeColor="text1"/>
              </w:rPr>
              <w:t>ООО</w:t>
            </w:r>
          </w:p>
          <w:p w:rsidR="00987800" w:rsidRPr="00D37933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D37933">
              <w:rPr>
                <w:color w:val="000000" w:themeColor="text1"/>
              </w:rPr>
              <w:t>-ФРП воспитания</w:t>
            </w:r>
          </w:p>
        </w:tc>
      </w:tr>
      <w:tr w:rsidR="00987800" w:rsidRPr="00D37933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D37933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933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Целью изучения изобразительного искусства</w:t>
            </w: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Задачами изобразительного искусства являются: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обучающихся представлений об отечественной и мировой художественной культуре во всём многообразии её видов;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воспитание уважения и любви к культурному наследию России через освоение отечественной художественной культуры; 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      </w:r>
          </w:p>
          <w:p w:rsidR="00987800" w:rsidRPr="00D37933" w:rsidRDefault="00987800">
            <w:pPr>
              <w:pStyle w:val="c17"/>
              <w:rPr>
                <w:color w:val="000000" w:themeColor="text1"/>
              </w:rPr>
            </w:pPr>
          </w:p>
        </w:tc>
      </w:tr>
      <w:tr w:rsidR="00987800" w:rsidRPr="00D37933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D37933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933"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D37933" w:rsidRDefault="00F9367E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D3793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3 года</w:t>
            </w:r>
          </w:p>
        </w:tc>
      </w:tr>
      <w:tr w:rsidR="00987800" w:rsidRPr="00D37933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D37933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933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FE" w:rsidRPr="00D37933" w:rsidRDefault="00987800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D3793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  <w:r w:rsidR="002207FE"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</w:t>
            </w: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обучающихся к культуре, мотивацию к познанию и обучению, готовность к саморазвитию и активному участию в социально значимой деятельности.</w:t>
            </w:r>
          </w:p>
          <w:p w:rsidR="002207FE" w:rsidRPr="00D37933" w:rsidRDefault="00987800" w:rsidP="002207F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</w:t>
            </w:r>
            <w:proofErr w:type="spellStart"/>
            <w:r w:rsidRPr="00D3793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D3793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 результаты: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предметные и пространственные объекты по заданным основаниям;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форму предмета, конструкции;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выявлять положение предметной формы в пространстве;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обобщать форму составной конструкции;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структуру предмета, конструкции, пространства, зрительного образа;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структурировать предметно-пространственные явления;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сопоставлять пропорциональное соотношение частей внутри целого и предметов между собой;</w:t>
            </w:r>
          </w:p>
          <w:p w:rsidR="002207FE" w:rsidRPr="00D37933" w:rsidRDefault="002207FE" w:rsidP="002207FE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абстрагировать образ реальности в построении плоской или пространственной композиции.</w:t>
            </w:r>
          </w:p>
          <w:p w:rsidR="002207FE" w:rsidRPr="00D37933" w:rsidRDefault="00987800" w:rsidP="002207FE">
            <w:pPr>
              <w:spacing w:after="0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</w:p>
          <w:p w:rsidR="002207FE" w:rsidRPr="00D37933" w:rsidRDefault="002207FE" w:rsidP="002207F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 № 1 «Декоративно-прикладное и народное искусство»: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  <w:p w:rsidR="002207FE" w:rsidRPr="00D37933" w:rsidRDefault="002207FE" w:rsidP="002207F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 № 2 «Живопись, графика, скульптура»: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причины деления пространственных искусств на виды;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знать основные виды живописи, графики и скульптуры, объяснять их назначение в жизни людей.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Язык изобразительного искусства и его выразительные средства: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  <w:p w:rsidR="002207FE" w:rsidRPr="00D37933" w:rsidRDefault="002207FE" w:rsidP="002207F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 № 3 «Архитектура и дизайн»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роль архитектуры и дизайна в построении предметно-пространственной среды жизнедеятельности человека;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рассуждать о влиянии предметно-пространственной среды на чувства, установки и поведение человека;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 дизайн: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понятие формальной композиции и её значение как основы языка конструктивных искусств;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основные средства – требования к композиции;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уметь перечислять и объяснять основные типы формальной композиции;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различные формальные композиции на плоскости в зависимости от поставленных задач;</w:t>
            </w:r>
          </w:p>
          <w:p w:rsidR="002207FE" w:rsidRPr="00D37933" w:rsidRDefault="002207FE" w:rsidP="002207FE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 № 4 «Изображение в синтетических, экранных видах искусства и художественная фотография» (вариативный)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характеризовать роль визуального образа в синтетических искусствах;</w:t>
            </w:r>
          </w:p>
          <w:p w:rsidR="002207FE" w:rsidRPr="00D37933" w:rsidRDefault="002207FE" w:rsidP="002207FE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      </w:r>
          </w:p>
          <w:p w:rsidR="00987800" w:rsidRPr="00D37933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D37933" w:rsidRDefault="00987800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7800" w:rsidRPr="00D37933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D37933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93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7F" w:rsidRPr="00D37933" w:rsidRDefault="00707C7F" w:rsidP="00707C7F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037c86a0-0100-46f4-8a06-fc1394a836a9"/>
            <w:r w:rsidRPr="00D37933">
              <w:rPr>
                <w:rFonts w:ascii="Times New Roman" w:hAnsi="Times New Roman"/>
                <w:color w:val="000000"/>
                <w:sz w:val="24"/>
                <w:szCs w:val="24"/>
              </w:rPr>
      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      </w:r>
            <w:bookmarkEnd w:id="1"/>
          </w:p>
          <w:p w:rsidR="00987800" w:rsidRPr="00D37933" w:rsidRDefault="0098780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bookmarkEnd w:id="0"/>
    </w:tbl>
    <w:p w:rsidR="00987800" w:rsidRPr="00D37933" w:rsidRDefault="00987800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p w:rsidR="002207FE" w:rsidRPr="00D37933" w:rsidRDefault="002207FE" w:rsidP="00987800">
      <w:pPr>
        <w:rPr>
          <w:rFonts w:ascii="Times New Roman" w:hAnsi="Times New Roman"/>
          <w:sz w:val="24"/>
          <w:szCs w:val="24"/>
        </w:rPr>
      </w:pPr>
    </w:p>
    <w:sectPr w:rsidR="002207FE" w:rsidRPr="00D37933" w:rsidSect="00653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11F5"/>
    <w:multiLevelType w:val="multilevel"/>
    <w:tmpl w:val="4CEC5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8D7B30"/>
    <w:multiLevelType w:val="multilevel"/>
    <w:tmpl w:val="7C16C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FE4982"/>
    <w:multiLevelType w:val="multilevel"/>
    <w:tmpl w:val="8B780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88667E"/>
    <w:multiLevelType w:val="multilevel"/>
    <w:tmpl w:val="75604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8304EB"/>
    <w:multiLevelType w:val="multilevel"/>
    <w:tmpl w:val="AEF6B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8B5F41"/>
    <w:multiLevelType w:val="multilevel"/>
    <w:tmpl w:val="20BC1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227268"/>
    <w:multiLevelType w:val="multilevel"/>
    <w:tmpl w:val="AFF86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88"/>
    <w:rsid w:val="002207FE"/>
    <w:rsid w:val="00400350"/>
    <w:rsid w:val="004B7EB7"/>
    <w:rsid w:val="006535CA"/>
    <w:rsid w:val="006A79E8"/>
    <w:rsid w:val="00707C7F"/>
    <w:rsid w:val="008C7588"/>
    <w:rsid w:val="00987800"/>
    <w:rsid w:val="00BF396B"/>
    <w:rsid w:val="00D37933"/>
    <w:rsid w:val="00F93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2024-09-11T06:01:00Z</dcterms:created>
  <dcterms:modified xsi:type="dcterms:W3CDTF">2025-02-07T08:49:00Z</dcterms:modified>
</cp:coreProperties>
</file>